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84" w:lineRule="auto"/>
        <w:ind w:left="1440" w:hanging="1440"/>
        <w:rPr>
          <w:smallCaps w:val="1"/>
          <w:sz w:val="24"/>
          <w:szCs w:val="24"/>
        </w:rPr>
      </w:pPr>
      <w:r w:rsidDel="00000000" w:rsidR="00000000" w:rsidRPr="00000000">
        <w:rPr>
          <w:smallCaps w:val="1"/>
          <w:sz w:val="24"/>
          <w:szCs w:val="24"/>
          <w:rtl w:val="0"/>
        </w:rPr>
        <w:t xml:space="preserve">BE IT ENACTED BY THE STUDENT CONGRESS HERE ASSEMBLED THAT:</w:t>
      </w:r>
    </w:p>
    <w:p w:rsidR="00000000" w:rsidDel="00000000" w:rsidP="00000000" w:rsidRDefault="00000000" w:rsidRPr="00000000" w14:paraId="00000002">
      <w:pPr>
        <w:spacing w:line="480" w:lineRule="auto"/>
        <w:ind w:left="1440" w:hanging="1440"/>
        <w:rPr>
          <w:sz w:val="24"/>
          <w:szCs w:val="24"/>
        </w:rPr>
      </w:pPr>
      <w:bookmarkStart w:colFirst="0" w:colLast="0" w:name="_gjdgxs" w:id="0"/>
      <w:bookmarkEnd w:id="0"/>
      <w:r w:rsidDel="00000000" w:rsidR="00000000" w:rsidRPr="00000000">
        <w:rPr>
          <w:sz w:val="24"/>
          <w:szCs w:val="24"/>
          <w:rtl w:val="0"/>
        </w:rPr>
        <w:t xml:space="preserve">Article</w:t>
      </w:r>
      <w:r w:rsidDel="00000000" w:rsidR="00000000" w:rsidRPr="00000000">
        <w:rPr>
          <w:smallCaps w:val="1"/>
          <w:sz w:val="24"/>
          <w:szCs w:val="24"/>
          <w:rtl w:val="0"/>
        </w:rPr>
        <w:t xml:space="preserve"> I:</w:t>
      </w:r>
      <w:r w:rsidDel="00000000" w:rsidR="00000000" w:rsidRPr="00000000">
        <w:rPr>
          <w:sz w:val="24"/>
          <w:szCs w:val="24"/>
          <w:rtl w:val="0"/>
        </w:rPr>
        <w:tab/>
        <w:t xml:space="preserve">Students in primary and secondary schools will be allowed to bring their emotional pets to school with them. Students would have a medical note for the emotional pet. The purpose is to improve overall student attendance and student achievement.</w:t>
      </w:r>
    </w:p>
    <w:p w:rsidR="00000000" w:rsidDel="00000000" w:rsidP="00000000" w:rsidRDefault="00000000" w:rsidRPr="00000000" w14:paraId="00000003">
      <w:pPr>
        <w:spacing w:line="480" w:lineRule="auto"/>
        <w:ind w:left="1440" w:hanging="1440"/>
        <w:rPr>
          <w:sz w:val="24"/>
          <w:szCs w:val="24"/>
        </w:rPr>
      </w:pPr>
      <w:r w:rsidDel="00000000" w:rsidR="00000000" w:rsidRPr="00000000">
        <w:rPr>
          <w:sz w:val="24"/>
          <w:szCs w:val="24"/>
          <w:rtl w:val="0"/>
        </w:rPr>
        <w:t xml:space="preserve">Article II:</w:t>
        <w:tab/>
        <w:t xml:space="preserve">Emotional pets are defined as service animals and/or any live pet which helps with the emotional nature of the child under the care of a pediatrician or child psychologist.</w:t>
      </w:r>
    </w:p>
    <w:p w:rsidR="00000000" w:rsidDel="00000000" w:rsidP="00000000" w:rsidRDefault="00000000" w:rsidRPr="00000000" w14:paraId="00000004">
      <w:pPr>
        <w:spacing w:line="480" w:lineRule="auto"/>
        <w:ind w:left="1440" w:hanging="1440"/>
        <w:rPr>
          <w:sz w:val="24"/>
          <w:szCs w:val="24"/>
        </w:rPr>
      </w:pPr>
      <w:r w:rsidDel="00000000" w:rsidR="00000000" w:rsidRPr="00000000">
        <w:rPr>
          <w:sz w:val="24"/>
          <w:szCs w:val="24"/>
          <w:rtl w:val="0"/>
        </w:rPr>
        <w:t xml:space="preserve">Article III:</w:t>
        <w:tab/>
        <w:t xml:space="preserve">This bill will become effective on July 1, 2026.</w:t>
      </w:r>
    </w:p>
    <w:p w:rsidR="00000000" w:rsidDel="00000000" w:rsidP="00000000" w:rsidRDefault="00000000" w:rsidRPr="00000000" w14:paraId="00000005">
      <w:pPr>
        <w:spacing w:line="480" w:lineRule="auto"/>
        <w:ind w:left="1440" w:hanging="1440"/>
        <w:rPr>
          <w:sz w:val="24"/>
          <w:szCs w:val="24"/>
        </w:rPr>
      </w:pPr>
      <w:r w:rsidDel="00000000" w:rsidR="00000000" w:rsidRPr="00000000">
        <w:rPr>
          <w:sz w:val="24"/>
          <w:szCs w:val="24"/>
          <w:rtl w:val="0"/>
        </w:rPr>
        <w:t xml:space="preserve">Article IV:</w:t>
        <w:tab/>
        <w:t xml:space="preserve">The Department of Health and Human Services along with the Department of Education would jointly oversee and enforce. If the Department of Education should be abolished before debate, the DHHS would assume the control of enforcement with help from individual states Departments of Education.</w:t>
      </w:r>
    </w:p>
    <w:p w:rsidR="00000000" w:rsidDel="00000000" w:rsidP="00000000" w:rsidRDefault="00000000" w:rsidRPr="00000000" w14:paraId="00000006">
      <w:pPr>
        <w:spacing w:line="384" w:lineRule="auto"/>
        <w:ind w:left="1440" w:hanging="1440"/>
        <w:rPr>
          <w:sz w:val="24"/>
          <w:szCs w:val="24"/>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sz w:val="24"/>
          <w:szCs w:val="24"/>
          <w:rtl w:val="0"/>
        </w:rPr>
        <w:t xml:space="preserve">Article</w:t>
      </w:r>
      <w:r w:rsidDel="00000000" w:rsidR="00000000" w:rsidRPr="00000000">
        <w:rPr>
          <w:smallCaps w:val="1"/>
          <w:sz w:val="24"/>
          <w:szCs w:val="24"/>
          <w:rtl w:val="0"/>
        </w:rPr>
        <w:t xml:space="preserve"> V:</w:t>
      </w:r>
      <w:r w:rsidDel="00000000" w:rsidR="00000000" w:rsidRPr="00000000">
        <w:rPr>
          <w:sz w:val="24"/>
          <w:szCs w:val="24"/>
          <w:rtl w:val="0"/>
        </w:rPr>
        <w:t xml:space="preserve"> </w:t>
        <w:tab/>
        <w:t xml:space="preserve">All laws in conflict with this legislation shall hereby be declared null and void.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Respectfully submitted,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right"/>
        <w:rPr/>
      </w:pPr>
      <w:r w:rsidDel="00000000" w:rsidR="00000000" w:rsidRPr="00000000">
        <w:rPr>
          <w:i w:val="1"/>
          <w:sz w:val="24"/>
          <w:szCs w:val="24"/>
          <w:rtl w:val="0"/>
        </w:rPr>
        <w:t xml:space="preserve">Archdiocese of Indianapolis</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jc w:val="center"/>
      <w:rPr/>
    </w:pPr>
    <w:r w:rsidDel="00000000" w:rsidR="00000000" w:rsidRPr="00000000">
      <w:rPr>
        <w:b w:val="1"/>
        <w:smallCaps w:val="1"/>
        <w:sz w:val="24"/>
        <w:szCs w:val="24"/>
        <w:rtl w:val="0"/>
      </w:rPr>
      <w:t xml:space="preserve">Legislation Item P02 - Preliminary Session 1 Only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jc w:val="center"/>
      <w:rPr/>
    </w:pPr>
    <w:r w:rsidDel="00000000" w:rsidR="00000000" w:rsidRPr="00000000">
      <w:rPr>
        <w:b w:val="1"/>
        <w:smallCaps w:val="1"/>
        <w:sz w:val="24"/>
        <w:szCs w:val="24"/>
        <w:rtl w:val="0"/>
      </w:rPr>
      <w:t xml:space="preserve">A Bill to Allow Emotional Pets in Schools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